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55" w:rsidRPr="00062DA6" w:rsidRDefault="0080346A" w:rsidP="00F47D3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23/02/2022</w:t>
      </w:r>
    </w:p>
    <w:p w:rsidR="00BA18A0" w:rsidRPr="00062DA6" w:rsidRDefault="00BA18A0" w:rsidP="001E3155">
      <w:pPr>
        <w:rPr>
          <w:rFonts w:asciiTheme="minorHAnsi" w:hAnsiTheme="minorHAnsi" w:cstheme="minorHAnsi"/>
        </w:rPr>
      </w:pPr>
    </w:p>
    <w:p w:rsidR="001E3155" w:rsidRPr="00062DA6" w:rsidRDefault="001E3155" w:rsidP="001E3155">
      <w:pPr>
        <w:rPr>
          <w:rFonts w:asciiTheme="minorHAnsi" w:hAnsiTheme="minorHAnsi" w:cstheme="minorHAnsi"/>
        </w:rPr>
      </w:pPr>
    </w:p>
    <w:p w:rsidR="001E3155" w:rsidRPr="00062DA6" w:rsidRDefault="001E3155" w:rsidP="001E3155">
      <w:pPr>
        <w:rPr>
          <w:rFonts w:asciiTheme="minorHAnsi" w:hAnsiTheme="minorHAnsi" w:cstheme="minorHAnsi"/>
          <w:b/>
          <w:u w:val="single"/>
        </w:rPr>
      </w:pPr>
      <w:r w:rsidRPr="00062DA6">
        <w:rPr>
          <w:rFonts w:asciiTheme="minorHAnsi" w:hAnsiTheme="minorHAnsi" w:cstheme="minorHAnsi"/>
          <w:b/>
          <w:u w:val="single"/>
        </w:rPr>
        <w:t xml:space="preserve">Year 11 GCSE PE Revision </w:t>
      </w:r>
    </w:p>
    <w:p w:rsidR="001E3155" w:rsidRPr="00062DA6" w:rsidRDefault="001E3155" w:rsidP="001E3155">
      <w:pPr>
        <w:rPr>
          <w:rFonts w:asciiTheme="minorHAnsi" w:hAnsiTheme="minorHAnsi" w:cstheme="minorHAnsi"/>
        </w:rPr>
      </w:pPr>
    </w:p>
    <w:p w:rsidR="00367C01" w:rsidRDefault="00367C01" w:rsidP="001E31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 the new GCSE PE revision schedule for the remainder of the academic year. We strongly advise you</w:t>
      </w:r>
      <w:r w:rsidR="001431BA">
        <w:rPr>
          <w:rFonts w:asciiTheme="minorHAnsi" w:hAnsiTheme="minorHAnsi" w:cstheme="minorHAnsi"/>
        </w:rPr>
        <w:t xml:space="preserve"> attend</w:t>
      </w:r>
      <w:r>
        <w:rPr>
          <w:rFonts w:asciiTheme="minorHAnsi" w:hAnsiTheme="minorHAnsi" w:cstheme="minorHAnsi"/>
        </w:rPr>
        <w:t xml:space="preserve"> at least one revision session every </w:t>
      </w:r>
      <w:r w:rsidR="0080346A">
        <w:rPr>
          <w:rFonts w:asciiTheme="minorHAnsi" w:hAnsiTheme="minorHAnsi" w:cstheme="minorHAnsi"/>
        </w:rPr>
        <w:t xml:space="preserve">fortnight. </w:t>
      </w:r>
      <w:r w:rsidR="001431BA">
        <w:rPr>
          <w:rFonts w:asciiTheme="minorHAnsi" w:hAnsiTheme="minorHAnsi" w:cstheme="minorHAnsi"/>
        </w:rPr>
        <w:t>We will monitor attendance and feedback to parents where we feel pupils are not attending revision</w:t>
      </w:r>
      <w:bookmarkStart w:id="0" w:name="_GoBack"/>
      <w:bookmarkEnd w:id="0"/>
      <w:r w:rsidR="001431BA">
        <w:rPr>
          <w:rFonts w:asciiTheme="minorHAnsi" w:hAnsiTheme="minorHAnsi" w:cstheme="minorHAnsi"/>
        </w:rPr>
        <w:t xml:space="preserve">. </w:t>
      </w:r>
    </w:p>
    <w:p w:rsidR="001431BA" w:rsidRDefault="001431BA" w:rsidP="001E3155">
      <w:pPr>
        <w:rPr>
          <w:rFonts w:asciiTheme="minorHAnsi" w:hAnsiTheme="minorHAnsi" w:cstheme="minorHAnsi"/>
        </w:rPr>
      </w:pPr>
    </w:p>
    <w:p w:rsidR="001431BA" w:rsidRDefault="001431BA" w:rsidP="001E31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member of staff will deliver a separate topic, this can be seen on the timetable below. </w:t>
      </w:r>
    </w:p>
    <w:p w:rsidR="00062DA6" w:rsidRDefault="00367C01" w:rsidP="001E31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Morning </w:t>
      </w:r>
      <w:r w:rsidR="001E3155" w:rsidRPr="00062DA6">
        <w:rPr>
          <w:rFonts w:asciiTheme="minorHAnsi" w:hAnsiTheme="minorHAnsi" w:cstheme="minorHAnsi"/>
        </w:rPr>
        <w:t xml:space="preserve">sessions will run from </w:t>
      </w:r>
      <w:r>
        <w:rPr>
          <w:rFonts w:asciiTheme="minorHAnsi" w:hAnsiTheme="minorHAnsi" w:cstheme="minorHAnsi"/>
        </w:rPr>
        <w:t>8:00am – 8:40a</w:t>
      </w:r>
      <w:r w:rsidR="00AD6957" w:rsidRPr="00062DA6">
        <w:rPr>
          <w:rFonts w:asciiTheme="minorHAnsi" w:hAnsiTheme="minorHAnsi" w:cstheme="minorHAnsi"/>
        </w:rPr>
        <w:t>m</w:t>
      </w:r>
      <w:r w:rsidR="005761F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Evening sessions will run from 3:15pm – 4:00pm</w:t>
      </w:r>
      <w:r w:rsidR="005761F1">
        <w:rPr>
          <w:rFonts w:asciiTheme="minorHAnsi" w:hAnsiTheme="minorHAnsi" w:cstheme="minorHAnsi"/>
        </w:rPr>
        <w:t>. Both sessions w</w:t>
      </w:r>
      <w:r>
        <w:rPr>
          <w:rFonts w:asciiTheme="minorHAnsi" w:hAnsiTheme="minorHAnsi" w:cstheme="minorHAnsi"/>
        </w:rPr>
        <w:t>ill take place i</w:t>
      </w:r>
      <w:r w:rsidR="005761F1">
        <w:rPr>
          <w:rFonts w:asciiTheme="minorHAnsi" w:hAnsiTheme="minorHAnsi" w:cstheme="minorHAnsi"/>
        </w:rPr>
        <w:t>n the LRC</w:t>
      </w:r>
      <w:r w:rsidR="00031D8D">
        <w:rPr>
          <w:rFonts w:asciiTheme="minorHAnsi" w:hAnsiTheme="minorHAnsi" w:cstheme="minorHAnsi"/>
        </w:rPr>
        <w:t>.</w:t>
      </w:r>
    </w:p>
    <w:p w:rsidR="00062DA6" w:rsidRDefault="00062DA6" w:rsidP="001E3155">
      <w:pPr>
        <w:rPr>
          <w:rFonts w:asciiTheme="minorHAnsi" w:hAnsiTheme="minorHAnsi" w:cstheme="minorHAnsi"/>
        </w:rPr>
      </w:pPr>
    </w:p>
    <w:p w:rsidR="009A14C9" w:rsidRPr="00062DA6" w:rsidRDefault="00AD6957" w:rsidP="001E3155">
      <w:pPr>
        <w:rPr>
          <w:rFonts w:asciiTheme="minorHAnsi" w:hAnsiTheme="minorHAnsi" w:cstheme="minorHAnsi"/>
        </w:rPr>
      </w:pPr>
      <w:r w:rsidRPr="00062DA6">
        <w:rPr>
          <w:rFonts w:asciiTheme="minorHAnsi" w:hAnsiTheme="minorHAnsi" w:cstheme="minorHAnsi"/>
        </w:rPr>
        <w:t xml:space="preserve">Confirmed </w:t>
      </w:r>
      <w:r w:rsidR="0080346A">
        <w:rPr>
          <w:rFonts w:asciiTheme="minorHAnsi" w:hAnsiTheme="minorHAnsi" w:cstheme="minorHAnsi"/>
        </w:rPr>
        <w:t xml:space="preserve">revision </w:t>
      </w:r>
      <w:r w:rsidRPr="00062DA6">
        <w:rPr>
          <w:rFonts w:asciiTheme="minorHAnsi" w:hAnsiTheme="minorHAnsi" w:cstheme="minorHAnsi"/>
        </w:rPr>
        <w:t>dates</w:t>
      </w:r>
      <w:r w:rsidR="0080346A">
        <w:rPr>
          <w:rFonts w:asciiTheme="minorHAnsi" w:hAnsiTheme="minorHAnsi" w:cstheme="minorHAnsi"/>
        </w:rPr>
        <w:t>:</w:t>
      </w:r>
    </w:p>
    <w:p w:rsidR="009A14C9" w:rsidRPr="00062DA6" w:rsidRDefault="009A14C9" w:rsidP="009A14C9">
      <w:pPr>
        <w:rPr>
          <w:rFonts w:asciiTheme="minorHAnsi" w:hAnsiTheme="minorHAnsi" w:cstheme="minorHAnsi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062DA6" w:rsidRPr="00062DA6" w:rsidTr="0080346A">
        <w:tc>
          <w:tcPr>
            <w:tcW w:w="2127" w:type="dxa"/>
            <w:shd w:val="clear" w:color="auto" w:fill="D9D9D9" w:themeFill="background1" w:themeFillShade="D9"/>
          </w:tcPr>
          <w:p w:rsidR="00062DA6" w:rsidRDefault="00062DA6" w:rsidP="00F47D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</w:t>
            </w:r>
            <w:r w:rsidRPr="00062DA6">
              <w:rPr>
                <w:rFonts w:asciiTheme="minorHAnsi" w:hAnsiTheme="minorHAnsi" w:cstheme="minorHAnsi"/>
              </w:rPr>
              <w:t>Class</w:t>
            </w:r>
          </w:p>
          <w:p w:rsidR="00062DA6" w:rsidRPr="00062DA6" w:rsidRDefault="00062DA6" w:rsidP="00F47D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:rsidR="00062DA6" w:rsidRPr="00062DA6" w:rsidRDefault="0080346A" w:rsidP="008034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</w:t>
            </w:r>
          </w:p>
        </w:tc>
      </w:tr>
      <w:tr w:rsidR="00062DA6" w:rsidRPr="00062DA6" w:rsidTr="0080346A">
        <w:tc>
          <w:tcPr>
            <w:tcW w:w="2127" w:type="dxa"/>
          </w:tcPr>
          <w:p w:rsidR="00062DA6" w:rsidRDefault="00062DA6" w:rsidP="00F47D39">
            <w:pPr>
              <w:jc w:val="center"/>
              <w:rPr>
                <w:rFonts w:asciiTheme="minorHAnsi" w:hAnsiTheme="minorHAnsi" w:cstheme="minorHAnsi"/>
              </w:rPr>
            </w:pPr>
            <w:r w:rsidRPr="00062DA6">
              <w:rPr>
                <w:rFonts w:asciiTheme="minorHAnsi" w:hAnsiTheme="minorHAnsi" w:cstheme="minorHAnsi"/>
              </w:rPr>
              <w:t>Mr Dawson</w:t>
            </w:r>
          </w:p>
          <w:p w:rsidR="0080346A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1 Theory </w:t>
            </w:r>
          </w:p>
          <w:p w:rsidR="0080346A" w:rsidRPr="00062DA6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 w:rsidRPr="0080346A">
              <w:rPr>
                <w:rFonts w:asciiTheme="minorHAnsi" w:hAnsiTheme="minorHAnsi" w:cstheme="minorHAnsi"/>
                <w:sz w:val="22"/>
              </w:rPr>
              <w:t>8:00am – 8:40am</w:t>
            </w:r>
          </w:p>
        </w:tc>
        <w:tc>
          <w:tcPr>
            <w:tcW w:w="8505" w:type="dxa"/>
          </w:tcPr>
          <w:p w:rsidR="00F47D39" w:rsidRDefault="0080346A" w:rsidP="008034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March, 23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March, 20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April, 4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May, 18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</w:t>
            </w:r>
          </w:p>
          <w:p w:rsidR="00704316" w:rsidRDefault="00704316" w:rsidP="0080346A">
            <w:pPr>
              <w:jc w:val="center"/>
              <w:rPr>
                <w:rFonts w:asciiTheme="minorHAnsi" w:hAnsiTheme="minorHAnsi" w:cstheme="minorHAnsi"/>
              </w:rPr>
            </w:pPr>
          </w:p>
          <w:p w:rsidR="00704316" w:rsidRDefault="00704316" w:rsidP="00704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316">
              <w:rPr>
                <w:rFonts w:asciiTheme="minorHAnsi" w:hAnsiTheme="minorHAnsi" w:cstheme="minorHAnsi"/>
                <w:b/>
              </w:rPr>
              <w:t xml:space="preserve">Topics covered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04316">
              <w:rPr>
                <w:rFonts w:asciiTheme="minorHAnsi" w:hAnsiTheme="minorHAnsi" w:cstheme="minorHAnsi"/>
                <w:b/>
              </w:rPr>
              <w:t xml:space="preserve">2.1 Socio-cultural influences </w:t>
            </w:r>
          </w:p>
          <w:p w:rsidR="00704316" w:rsidRPr="00062DA6" w:rsidRDefault="00704316" w:rsidP="007043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2DA6" w:rsidRPr="00062DA6" w:rsidTr="0080346A">
        <w:tc>
          <w:tcPr>
            <w:tcW w:w="2127" w:type="dxa"/>
          </w:tcPr>
          <w:p w:rsidR="00062DA6" w:rsidRDefault="00062DA6" w:rsidP="00F47D39">
            <w:pPr>
              <w:jc w:val="center"/>
              <w:rPr>
                <w:rFonts w:asciiTheme="minorHAnsi" w:hAnsiTheme="minorHAnsi" w:cstheme="minorHAnsi"/>
              </w:rPr>
            </w:pPr>
            <w:r w:rsidRPr="00062DA6">
              <w:rPr>
                <w:rFonts w:asciiTheme="minorHAnsi" w:hAnsiTheme="minorHAnsi" w:cstheme="minorHAnsi"/>
              </w:rPr>
              <w:t>Mrs Longson</w:t>
            </w:r>
          </w:p>
          <w:p w:rsidR="0080346A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1 Theory </w:t>
            </w:r>
          </w:p>
          <w:p w:rsidR="0080346A" w:rsidRPr="00062DA6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 w:rsidRPr="0080346A">
              <w:rPr>
                <w:rFonts w:asciiTheme="minorHAnsi" w:hAnsiTheme="minorHAnsi" w:cstheme="minorHAnsi"/>
                <w:sz w:val="22"/>
              </w:rPr>
              <w:t>3:15pm – 4:00pm</w:t>
            </w:r>
          </w:p>
        </w:tc>
        <w:tc>
          <w:tcPr>
            <w:tcW w:w="8505" w:type="dxa"/>
          </w:tcPr>
          <w:p w:rsidR="00F47D39" w:rsidRDefault="0080346A" w:rsidP="008034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March, 15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March, 29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March, 26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April, 10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</w:t>
            </w:r>
          </w:p>
          <w:p w:rsidR="00704316" w:rsidRDefault="00704316" w:rsidP="0080346A">
            <w:pPr>
              <w:jc w:val="center"/>
              <w:rPr>
                <w:rFonts w:asciiTheme="minorHAnsi" w:hAnsiTheme="minorHAnsi" w:cstheme="minorHAnsi"/>
              </w:rPr>
            </w:pPr>
          </w:p>
          <w:p w:rsidR="00704316" w:rsidRDefault="00704316" w:rsidP="008034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316">
              <w:rPr>
                <w:rFonts w:asciiTheme="minorHAnsi" w:hAnsiTheme="minorHAnsi" w:cstheme="minorHAnsi"/>
                <w:b/>
              </w:rPr>
              <w:t>Topics Covered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704316">
              <w:rPr>
                <w:rFonts w:asciiTheme="minorHAnsi" w:hAnsiTheme="minorHAnsi" w:cstheme="minorHAnsi"/>
                <w:b/>
              </w:rPr>
              <w:t xml:space="preserve">1.2 Physical Training </w:t>
            </w:r>
          </w:p>
          <w:p w:rsidR="00704316" w:rsidRPr="00704316" w:rsidRDefault="00704316" w:rsidP="008034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2DA6" w:rsidRPr="00062DA6" w:rsidTr="0080346A">
        <w:tc>
          <w:tcPr>
            <w:tcW w:w="2127" w:type="dxa"/>
          </w:tcPr>
          <w:p w:rsidR="00062DA6" w:rsidRDefault="00062DA6" w:rsidP="00F47D39">
            <w:pPr>
              <w:jc w:val="center"/>
              <w:rPr>
                <w:rFonts w:asciiTheme="minorHAnsi" w:hAnsiTheme="minorHAnsi" w:cstheme="minorHAnsi"/>
              </w:rPr>
            </w:pPr>
            <w:r w:rsidRPr="00062DA6">
              <w:rPr>
                <w:rFonts w:asciiTheme="minorHAnsi" w:hAnsiTheme="minorHAnsi" w:cstheme="minorHAnsi"/>
              </w:rPr>
              <w:t xml:space="preserve">Miss </w:t>
            </w:r>
            <w:proofErr w:type="spellStart"/>
            <w:r w:rsidRPr="00062DA6">
              <w:rPr>
                <w:rFonts w:asciiTheme="minorHAnsi" w:hAnsiTheme="minorHAnsi" w:cstheme="minorHAnsi"/>
              </w:rPr>
              <w:t>Gray</w:t>
            </w:r>
            <w:proofErr w:type="spellEnd"/>
          </w:p>
          <w:p w:rsidR="0080346A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2 Theory </w:t>
            </w:r>
          </w:p>
          <w:p w:rsidR="0080346A" w:rsidRPr="00062DA6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 w:rsidRPr="0080346A">
              <w:rPr>
                <w:rFonts w:asciiTheme="minorHAnsi" w:hAnsiTheme="minorHAnsi" w:cstheme="minorHAnsi"/>
                <w:sz w:val="22"/>
              </w:rPr>
              <w:t>3:15pm – 4:00pm</w:t>
            </w:r>
          </w:p>
        </w:tc>
        <w:tc>
          <w:tcPr>
            <w:tcW w:w="8505" w:type="dxa"/>
          </w:tcPr>
          <w:p w:rsidR="00F47D39" w:rsidRDefault="0080346A" w:rsidP="008034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March, 22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March, 19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April, 3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May, 17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</w:t>
            </w:r>
          </w:p>
          <w:p w:rsidR="00704316" w:rsidRDefault="00704316" w:rsidP="0080346A">
            <w:pPr>
              <w:jc w:val="center"/>
              <w:rPr>
                <w:rFonts w:asciiTheme="minorHAnsi" w:hAnsiTheme="minorHAnsi" w:cstheme="minorHAnsi"/>
              </w:rPr>
            </w:pPr>
          </w:p>
          <w:p w:rsidR="00704316" w:rsidRDefault="00704316" w:rsidP="008034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316">
              <w:rPr>
                <w:rFonts w:asciiTheme="minorHAnsi" w:hAnsiTheme="minorHAnsi" w:cstheme="minorHAnsi"/>
                <w:b/>
              </w:rPr>
              <w:t xml:space="preserve">Topics Covered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04316">
              <w:rPr>
                <w:rFonts w:asciiTheme="minorHAnsi" w:hAnsiTheme="minorHAnsi" w:cstheme="minorHAnsi"/>
                <w:b/>
              </w:rPr>
              <w:t xml:space="preserve">2.2 Sports Psychology </w:t>
            </w:r>
          </w:p>
          <w:p w:rsidR="00704316" w:rsidRPr="00704316" w:rsidRDefault="00704316" w:rsidP="0080346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2DA6" w:rsidRPr="00062DA6" w:rsidTr="0080346A">
        <w:tc>
          <w:tcPr>
            <w:tcW w:w="2127" w:type="dxa"/>
          </w:tcPr>
          <w:p w:rsidR="00062DA6" w:rsidRDefault="00062DA6" w:rsidP="00F47D39">
            <w:pPr>
              <w:jc w:val="center"/>
              <w:rPr>
                <w:rFonts w:asciiTheme="minorHAnsi" w:hAnsiTheme="minorHAnsi" w:cstheme="minorHAnsi"/>
              </w:rPr>
            </w:pPr>
            <w:r w:rsidRPr="00062DA6">
              <w:rPr>
                <w:rFonts w:asciiTheme="minorHAnsi" w:hAnsiTheme="minorHAnsi" w:cstheme="minorHAnsi"/>
              </w:rPr>
              <w:t>Mr Lloyd</w:t>
            </w:r>
          </w:p>
          <w:p w:rsidR="0080346A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2 Theory </w:t>
            </w:r>
          </w:p>
          <w:p w:rsidR="0080346A" w:rsidRPr="00062DA6" w:rsidRDefault="0080346A" w:rsidP="00F47D39">
            <w:pPr>
              <w:jc w:val="center"/>
              <w:rPr>
                <w:rFonts w:asciiTheme="minorHAnsi" w:hAnsiTheme="minorHAnsi" w:cstheme="minorHAnsi"/>
              </w:rPr>
            </w:pPr>
            <w:r w:rsidRPr="0080346A">
              <w:rPr>
                <w:rFonts w:asciiTheme="minorHAnsi" w:hAnsiTheme="minorHAnsi" w:cstheme="minorHAnsi"/>
                <w:sz w:val="22"/>
              </w:rPr>
              <w:t>8:00am – 8:40am</w:t>
            </w:r>
          </w:p>
        </w:tc>
        <w:tc>
          <w:tcPr>
            <w:tcW w:w="8505" w:type="dxa"/>
          </w:tcPr>
          <w:p w:rsidR="00F47D39" w:rsidRDefault="0080346A" w:rsidP="008034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March, 16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March, 30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March, 27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April, 11</w:t>
            </w:r>
            <w:r w:rsidRPr="0080346A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</w:t>
            </w:r>
          </w:p>
          <w:p w:rsidR="00704316" w:rsidRDefault="00704316" w:rsidP="0080346A">
            <w:pPr>
              <w:jc w:val="center"/>
              <w:rPr>
                <w:rFonts w:asciiTheme="minorHAnsi" w:hAnsiTheme="minorHAnsi" w:cstheme="minorHAnsi"/>
              </w:rPr>
            </w:pPr>
          </w:p>
          <w:p w:rsidR="00704316" w:rsidRDefault="00704316" w:rsidP="00704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04316">
              <w:rPr>
                <w:rFonts w:asciiTheme="minorHAnsi" w:hAnsiTheme="minorHAnsi" w:cstheme="minorHAnsi"/>
                <w:b/>
              </w:rPr>
              <w:t xml:space="preserve">Topics Covered </w:t>
            </w:r>
            <w:proofErr w:type="gramStart"/>
            <w:r w:rsidRPr="00704316">
              <w:rPr>
                <w:rFonts w:asciiTheme="minorHAnsi" w:hAnsiTheme="minorHAnsi" w:cstheme="minorHAnsi"/>
                <w:b/>
              </w:rPr>
              <w:t>-  2.3</w:t>
            </w:r>
            <w:proofErr w:type="gramEnd"/>
            <w:r w:rsidRPr="00704316">
              <w:rPr>
                <w:rFonts w:asciiTheme="minorHAnsi" w:hAnsiTheme="minorHAnsi" w:cstheme="minorHAnsi"/>
                <w:b/>
              </w:rPr>
              <w:t xml:space="preserve"> Health and Fitness</w:t>
            </w:r>
          </w:p>
          <w:p w:rsidR="00704316" w:rsidRPr="00704316" w:rsidRDefault="00704316" w:rsidP="007043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A14C9" w:rsidRPr="00062DA6" w:rsidRDefault="009A14C9" w:rsidP="001E3155">
      <w:pPr>
        <w:rPr>
          <w:rFonts w:asciiTheme="minorHAnsi" w:hAnsiTheme="minorHAnsi" w:cstheme="minorHAnsi"/>
        </w:rPr>
      </w:pPr>
    </w:p>
    <w:p w:rsidR="00062DA6" w:rsidRDefault="00062DA6">
      <w:pPr>
        <w:rPr>
          <w:rFonts w:asciiTheme="minorHAnsi" w:hAnsiTheme="minorHAnsi" w:cstheme="minorHAnsi"/>
        </w:rPr>
      </w:pPr>
    </w:p>
    <w:p w:rsidR="00062DA6" w:rsidRDefault="0080346A" w:rsidP="00F4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 a</w:t>
      </w:r>
      <w:r w:rsidR="00F47D39">
        <w:rPr>
          <w:rFonts w:asciiTheme="minorHAnsi" w:hAnsiTheme="minorHAnsi" w:cstheme="minorHAnsi"/>
        </w:rPr>
        <w:t>ttendance combined with hard work and commitment</w:t>
      </w:r>
      <w:r>
        <w:rPr>
          <w:rFonts w:asciiTheme="minorHAnsi" w:hAnsiTheme="minorHAnsi" w:cstheme="minorHAnsi"/>
        </w:rPr>
        <w:t xml:space="preserve"> </w:t>
      </w:r>
      <w:r w:rsidR="00F47D39">
        <w:rPr>
          <w:rFonts w:asciiTheme="minorHAnsi" w:hAnsiTheme="minorHAnsi" w:cstheme="minorHAnsi"/>
        </w:rPr>
        <w:t xml:space="preserve">will undoubtedly have a positive impact on your child’s progress. </w:t>
      </w:r>
      <w:r w:rsidR="00062DA6">
        <w:rPr>
          <w:rFonts w:asciiTheme="minorHAnsi" w:hAnsiTheme="minorHAnsi" w:cstheme="minorHAnsi"/>
        </w:rPr>
        <w:t xml:space="preserve"> </w:t>
      </w:r>
    </w:p>
    <w:p w:rsidR="00062DA6" w:rsidRDefault="00062DA6">
      <w:pPr>
        <w:rPr>
          <w:rFonts w:asciiTheme="minorHAnsi" w:hAnsiTheme="minorHAnsi" w:cstheme="minorHAnsi"/>
        </w:rPr>
      </w:pPr>
    </w:p>
    <w:p w:rsidR="00F47D39" w:rsidRDefault="00F4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any further questions or queries, please don’t hesitate to contact me at school. </w:t>
      </w:r>
    </w:p>
    <w:p w:rsidR="00F47D39" w:rsidRDefault="00F47D39">
      <w:pPr>
        <w:rPr>
          <w:rFonts w:asciiTheme="minorHAnsi" w:hAnsiTheme="minorHAnsi" w:cstheme="minorHAnsi"/>
        </w:rPr>
      </w:pPr>
    </w:p>
    <w:p w:rsidR="00F47D39" w:rsidRDefault="00F4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thanks for your ongoing support.</w:t>
      </w:r>
    </w:p>
    <w:p w:rsidR="00F47D39" w:rsidRDefault="00F47D39">
      <w:pPr>
        <w:rPr>
          <w:rFonts w:asciiTheme="minorHAnsi" w:hAnsiTheme="minorHAnsi" w:cstheme="minorHAnsi"/>
        </w:rPr>
      </w:pPr>
    </w:p>
    <w:p w:rsidR="00F47D39" w:rsidRDefault="00F4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 regards,</w:t>
      </w:r>
    </w:p>
    <w:p w:rsidR="00BA18A0" w:rsidRDefault="000E5CCE">
      <w:pPr>
        <w:rPr>
          <w:rFonts w:asciiTheme="minorHAnsi" w:hAnsiTheme="minorHAnsi" w:cstheme="minorHAnsi"/>
        </w:rPr>
      </w:pPr>
      <w:r w:rsidRPr="000E5CC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48E289C">
            <wp:simplePos x="0" y="0"/>
            <wp:positionH relativeFrom="margin">
              <wp:align>left</wp:align>
            </wp:positionH>
            <wp:positionV relativeFrom="paragraph">
              <wp:posOffset>70477</wp:posOffset>
            </wp:positionV>
            <wp:extent cx="963385" cy="44464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85" cy="4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CCE" w:rsidRDefault="000E5CCE">
      <w:pPr>
        <w:rPr>
          <w:rFonts w:asciiTheme="minorHAnsi" w:hAnsiTheme="minorHAnsi" w:cstheme="minorHAnsi"/>
        </w:rPr>
      </w:pPr>
    </w:p>
    <w:p w:rsidR="00BA18A0" w:rsidRDefault="00BA18A0">
      <w:pPr>
        <w:rPr>
          <w:rFonts w:asciiTheme="minorHAnsi" w:hAnsiTheme="minorHAnsi" w:cstheme="minorHAnsi"/>
        </w:rPr>
      </w:pPr>
    </w:p>
    <w:p w:rsidR="00F47D39" w:rsidRDefault="00F4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 P. Dawson </w:t>
      </w:r>
    </w:p>
    <w:p w:rsidR="00F47D39" w:rsidRPr="00062DA6" w:rsidRDefault="00F47D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Leader of PE</w:t>
      </w:r>
    </w:p>
    <w:sectPr w:rsidR="00F47D39" w:rsidRPr="00062DA6" w:rsidSect="0006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55"/>
    <w:rsid w:val="00031D8D"/>
    <w:rsid w:val="00062DA6"/>
    <w:rsid w:val="000E5CCE"/>
    <w:rsid w:val="001431BA"/>
    <w:rsid w:val="001E3155"/>
    <w:rsid w:val="00225DC3"/>
    <w:rsid w:val="00274F88"/>
    <w:rsid w:val="00367C01"/>
    <w:rsid w:val="005761F1"/>
    <w:rsid w:val="00704316"/>
    <w:rsid w:val="0077135F"/>
    <w:rsid w:val="0080346A"/>
    <w:rsid w:val="008B52E4"/>
    <w:rsid w:val="009A14C9"/>
    <w:rsid w:val="00AD6957"/>
    <w:rsid w:val="00BA18A0"/>
    <w:rsid w:val="00F47D39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C124"/>
  <w15:chartTrackingRefBased/>
  <w15:docId w15:val="{3CD90BB4-48BE-4C04-807E-68A6D7AB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Dawson</dc:creator>
  <cp:keywords/>
  <dc:description/>
  <cp:lastModifiedBy>Mr P Dawson</cp:lastModifiedBy>
  <cp:revision>3</cp:revision>
  <dcterms:created xsi:type="dcterms:W3CDTF">2022-03-11T13:16:00Z</dcterms:created>
  <dcterms:modified xsi:type="dcterms:W3CDTF">2022-03-11T13:18:00Z</dcterms:modified>
</cp:coreProperties>
</file>