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40B" w:rsidRPr="00EE558B" w:rsidRDefault="006B3BAA" w:rsidP="006B3BAA">
      <w:pPr>
        <w:jc w:val="center"/>
        <w:rPr>
          <w:b/>
          <w:u w:val="single"/>
        </w:rPr>
      </w:pPr>
      <w:r w:rsidRPr="00EE558B">
        <w:rPr>
          <w:b/>
          <w:u w:val="single"/>
        </w:rPr>
        <w:t>GCSE Drama Component 3 Revision List</w:t>
      </w:r>
    </w:p>
    <w:p w:rsidR="006B3BAA" w:rsidRDefault="006B3BAA" w:rsidP="006B3BAA">
      <w:pPr>
        <w:jc w:val="center"/>
        <w:rPr>
          <w:sz w:val="20"/>
          <w:szCs w:val="20"/>
        </w:rPr>
      </w:pPr>
      <w:bookmarkStart w:id="0" w:name="_GoBack"/>
      <w:bookmarkEnd w:id="0"/>
      <w:r w:rsidRPr="006B3BAA">
        <w:rPr>
          <w:sz w:val="20"/>
          <w:szCs w:val="20"/>
        </w:rPr>
        <w:t>In preparation for the terminal exam, you must revise the following areas and aspects of Component 3:</w:t>
      </w:r>
    </w:p>
    <w:p w:rsidR="006B3BAA" w:rsidRPr="006B3BAA" w:rsidRDefault="006B3BAA" w:rsidP="006B3BAA">
      <w:pPr>
        <w:jc w:val="center"/>
        <w:rPr>
          <w:color w:val="FF0000"/>
          <w:sz w:val="20"/>
          <w:szCs w:val="20"/>
        </w:rPr>
      </w:pPr>
      <w:r w:rsidRPr="006B3BAA">
        <w:rPr>
          <w:color w:val="FF0000"/>
          <w:sz w:val="20"/>
          <w:szCs w:val="20"/>
        </w:rPr>
        <w:t xml:space="preserve">The advance information from </w:t>
      </w:r>
      <w:proofErr w:type="spellStart"/>
      <w:r w:rsidRPr="006B3BAA">
        <w:rPr>
          <w:color w:val="FF0000"/>
          <w:sz w:val="20"/>
          <w:szCs w:val="20"/>
        </w:rPr>
        <w:t>Eduqas</w:t>
      </w:r>
      <w:proofErr w:type="spellEnd"/>
      <w:r w:rsidRPr="006B3BAA">
        <w:rPr>
          <w:color w:val="FF0000"/>
          <w:sz w:val="20"/>
          <w:szCs w:val="20"/>
        </w:rPr>
        <w:t xml:space="preserve"> specifies </w:t>
      </w:r>
      <w:r w:rsidRPr="006B3BAA">
        <w:rPr>
          <w:b/>
          <w:color w:val="FF0000"/>
          <w:sz w:val="20"/>
          <w:szCs w:val="20"/>
          <w:u w:val="single"/>
        </w:rPr>
        <w:t>pages 12-22 of DNA</w:t>
      </w:r>
      <w:r w:rsidRPr="006B3BAA">
        <w:rPr>
          <w:color w:val="FF0000"/>
          <w:sz w:val="20"/>
          <w:szCs w:val="20"/>
        </w:rPr>
        <w:t xml:space="preserve"> as the focus of the extract. You should read this section of the play several times and become familiar with </w:t>
      </w:r>
      <w:r>
        <w:rPr>
          <w:color w:val="FF0000"/>
          <w:sz w:val="20"/>
          <w:szCs w:val="20"/>
        </w:rPr>
        <w:t xml:space="preserve">all </w:t>
      </w:r>
      <w:r w:rsidRPr="006B3BAA">
        <w:rPr>
          <w:color w:val="FF0000"/>
          <w:sz w:val="20"/>
          <w:szCs w:val="20"/>
        </w:rPr>
        <w:t>characters, settings, costumes and your ideas for sound, lighting and set-design.</w:t>
      </w:r>
    </w:p>
    <w:p w:rsidR="006B3BAA" w:rsidRDefault="006B3BAA" w:rsidP="006B3BAA">
      <w:pPr>
        <w:rPr>
          <w:sz w:val="20"/>
          <w:szCs w:val="20"/>
        </w:rPr>
      </w:pPr>
      <w:r>
        <w:rPr>
          <w:sz w:val="20"/>
          <w:szCs w:val="20"/>
        </w:rPr>
        <w:t xml:space="preserve">Low tariff acting questions: </w:t>
      </w:r>
    </w:p>
    <w:p w:rsidR="006B3BAA" w:rsidRDefault="006B3BAA" w:rsidP="006B3BAA">
      <w:pPr>
        <w:pStyle w:val="ListParagraph"/>
        <w:numPr>
          <w:ilvl w:val="0"/>
          <w:numId w:val="1"/>
        </w:numPr>
        <w:rPr>
          <w:sz w:val="20"/>
          <w:szCs w:val="20"/>
        </w:rPr>
      </w:pPr>
      <w:r>
        <w:rPr>
          <w:sz w:val="20"/>
          <w:szCs w:val="20"/>
        </w:rPr>
        <w:t>Rehearsal techniques – hot-seating and thought-tracking are good all-rounders. Also consider: animal work, status games, vocal exercises etc.</w:t>
      </w:r>
    </w:p>
    <w:p w:rsidR="006B3BAA" w:rsidRDefault="006B3BAA" w:rsidP="006B3BAA">
      <w:pPr>
        <w:pStyle w:val="ListParagraph"/>
        <w:numPr>
          <w:ilvl w:val="0"/>
          <w:numId w:val="1"/>
        </w:numPr>
        <w:rPr>
          <w:sz w:val="20"/>
          <w:szCs w:val="20"/>
        </w:rPr>
      </w:pPr>
      <w:r>
        <w:rPr>
          <w:sz w:val="20"/>
          <w:szCs w:val="20"/>
        </w:rPr>
        <w:t>Aspects of vocal performance including pace, pitch, pause and accent. Also consider tone and volume.</w:t>
      </w:r>
    </w:p>
    <w:p w:rsidR="006B3BAA" w:rsidRDefault="006B3BAA" w:rsidP="006B3BAA">
      <w:pPr>
        <w:pStyle w:val="ListParagraph"/>
        <w:numPr>
          <w:ilvl w:val="0"/>
          <w:numId w:val="1"/>
        </w:numPr>
        <w:rPr>
          <w:sz w:val="20"/>
          <w:szCs w:val="20"/>
        </w:rPr>
      </w:pPr>
      <w:r>
        <w:rPr>
          <w:sz w:val="20"/>
          <w:szCs w:val="20"/>
        </w:rPr>
        <w:t>Movement of characters including gesture, posture and facial expressions</w:t>
      </w:r>
    </w:p>
    <w:p w:rsidR="000434C7" w:rsidRDefault="000434C7" w:rsidP="006B3BAA">
      <w:pPr>
        <w:pStyle w:val="ListParagraph"/>
        <w:numPr>
          <w:ilvl w:val="0"/>
          <w:numId w:val="1"/>
        </w:numPr>
        <w:rPr>
          <w:sz w:val="20"/>
          <w:szCs w:val="20"/>
        </w:rPr>
      </w:pPr>
      <w:r>
        <w:rPr>
          <w:sz w:val="20"/>
          <w:szCs w:val="20"/>
        </w:rPr>
        <w:t>Interaction with other characters</w:t>
      </w:r>
    </w:p>
    <w:p w:rsidR="006B3BAA" w:rsidRDefault="006B3BAA" w:rsidP="006B3BAA">
      <w:pPr>
        <w:rPr>
          <w:sz w:val="20"/>
          <w:szCs w:val="20"/>
        </w:rPr>
      </w:pPr>
      <w:r>
        <w:rPr>
          <w:sz w:val="20"/>
          <w:szCs w:val="20"/>
        </w:rPr>
        <w:t>Costume questions:</w:t>
      </w:r>
    </w:p>
    <w:p w:rsidR="006B3BAA" w:rsidRDefault="006B3BAA" w:rsidP="006B3BAA">
      <w:pPr>
        <w:pStyle w:val="ListParagraph"/>
        <w:numPr>
          <w:ilvl w:val="0"/>
          <w:numId w:val="2"/>
        </w:numPr>
        <w:rPr>
          <w:sz w:val="20"/>
          <w:szCs w:val="20"/>
        </w:rPr>
      </w:pPr>
      <w:r>
        <w:rPr>
          <w:sz w:val="20"/>
          <w:szCs w:val="20"/>
        </w:rPr>
        <w:t>Revise your ideas for costume design for all characters in the specified extract. Consider: period, colour, garments and how costume choice, hair and make-up emphasise elements of the character.</w:t>
      </w:r>
    </w:p>
    <w:p w:rsidR="006B3BAA" w:rsidRDefault="006B3BAA" w:rsidP="006B3BAA">
      <w:pPr>
        <w:rPr>
          <w:sz w:val="20"/>
          <w:szCs w:val="20"/>
        </w:rPr>
      </w:pPr>
      <w:r>
        <w:rPr>
          <w:sz w:val="20"/>
          <w:szCs w:val="20"/>
        </w:rPr>
        <w:t>Set Design Questions:</w:t>
      </w:r>
    </w:p>
    <w:p w:rsidR="006B3BAA" w:rsidRDefault="006B3BAA" w:rsidP="006B3BAA">
      <w:pPr>
        <w:pStyle w:val="ListParagraph"/>
        <w:numPr>
          <w:ilvl w:val="0"/>
          <w:numId w:val="2"/>
        </w:numPr>
        <w:rPr>
          <w:sz w:val="20"/>
          <w:szCs w:val="20"/>
        </w:rPr>
      </w:pPr>
      <w:r>
        <w:rPr>
          <w:sz w:val="20"/>
          <w:szCs w:val="20"/>
        </w:rPr>
        <w:t>Revise the four main stage types: proscenium, traverse, thrust and in-the-round (see attached document)</w:t>
      </w:r>
    </w:p>
    <w:p w:rsidR="006B3BAA" w:rsidRDefault="006B3BAA" w:rsidP="006B3BAA">
      <w:pPr>
        <w:pStyle w:val="ListParagraph"/>
        <w:numPr>
          <w:ilvl w:val="0"/>
          <w:numId w:val="2"/>
        </w:numPr>
        <w:rPr>
          <w:sz w:val="20"/>
          <w:szCs w:val="20"/>
        </w:rPr>
      </w:pPr>
      <w:r>
        <w:rPr>
          <w:sz w:val="20"/>
          <w:szCs w:val="20"/>
        </w:rPr>
        <w:t>Consider the three settings in the play: woods, street and field. Consider your production style (minimal, naturalisti</w:t>
      </w:r>
      <w:r w:rsidR="000434C7">
        <w:rPr>
          <w:sz w:val="20"/>
          <w:szCs w:val="20"/>
        </w:rPr>
        <w:t>c</w:t>
      </w:r>
      <w:r>
        <w:rPr>
          <w:sz w:val="20"/>
          <w:szCs w:val="20"/>
        </w:rPr>
        <w:t>, expressionistic</w:t>
      </w:r>
      <w:r w:rsidR="000434C7">
        <w:rPr>
          <w:sz w:val="20"/>
          <w:szCs w:val="20"/>
        </w:rPr>
        <w:t>, symbolic) and ideas for how to use colour and set to convey atmosphere and setting. Also consider the original staging of the play (end-on with projected image) and how your ideas relate to this. See attached documents for further information.</w:t>
      </w:r>
    </w:p>
    <w:p w:rsidR="000434C7" w:rsidRDefault="000434C7" w:rsidP="000434C7">
      <w:pPr>
        <w:rPr>
          <w:sz w:val="20"/>
          <w:szCs w:val="20"/>
        </w:rPr>
      </w:pPr>
      <w:r>
        <w:rPr>
          <w:sz w:val="20"/>
          <w:szCs w:val="20"/>
        </w:rPr>
        <w:t>Sound and light Questions:</w:t>
      </w:r>
    </w:p>
    <w:p w:rsidR="000434C7" w:rsidRDefault="000434C7" w:rsidP="000434C7">
      <w:pPr>
        <w:pStyle w:val="ListParagraph"/>
        <w:numPr>
          <w:ilvl w:val="0"/>
          <w:numId w:val="3"/>
        </w:numPr>
        <w:rPr>
          <w:sz w:val="20"/>
          <w:szCs w:val="20"/>
        </w:rPr>
      </w:pPr>
      <w:r w:rsidRPr="000434C7">
        <w:rPr>
          <w:sz w:val="20"/>
          <w:szCs w:val="20"/>
        </w:rPr>
        <w:t xml:space="preserve">Revise the lighting vocab list (attached) and consider how you would use sound and/or lighting to enhance all three of the settings in the play. </w:t>
      </w:r>
    </w:p>
    <w:p w:rsidR="000434C7" w:rsidRDefault="000434C7" w:rsidP="000434C7">
      <w:pPr>
        <w:pStyle w:val="ListParagraph"/>
        <w:numPr>
          <w:ilvl w:val="0"/>
          <w:numId w:val="3"/>
        </w:numPr>
        <w:rPr>
          <w:sz w:val="20"/>
          <w:szCs w:val="20"/>
        </w:rPr>
      </w:pPr>
      <w:r w:rsidRPr="000434C7">
        <w:rPr>
          <w:sz w:val="20"/>
          <w:szCs w:val="20"/>
        </w:rPr>
        <w:t>Consider: sound effects, music, sound beds, microphones</w:t>
      </w:r>
    </w:p>
    <w:p w:rsidR="000434C7" w:rsidRDefault="000434C7" w:rsidP="000434C7">
      <w:pPr>
        <w:pStyle w:val="ListParagraph"/>
        <w:numPr>
          <w:ilvl w:val="0"/>
          <w:numId w:val="3"/>
        </w:numPr>
        <w:rPr>
          <w:sz w:val="20"/>
          <w:szCs w:val="20"/>
        </w:rPr>
      </w:pPr>
      <w:r>
        <w:rPr>
          <w:sz w:val="20"/>
          <w:szCs w:val="20"/>
        </w:rPr>
        <w:t>U</w:t>
      </w:r>
      <w:r w:rsidRPr="000434C7">
        <w:rPr>
          <w:sz w:val="20"/>
          <w:szCs w:val="20"/>
        </w:rPr>
        <w:t>se of flood/spot lights,</w:t>
      </w:r>
      <w:r>
        <w:rPr>
          <w:sz w:val="20"/>
          <w:szCs w:val="20"/>
        </w:rPr>
        <w:t xml:space="preserve"> follow-spots,</w:t>
      </w:r>
      <w:r w:rsidRPr="000434C7">
        <w:rPr>
          <w:sz w:val="20"/>
          <w:szCs w:val="20"/>
        </w:rPr>
        <w:t xml:space="preserve"> smoke/fog effects, coloured gels/LEDs to create atmosphere and gobos to project shapes patterns onto the stage.</w:t>
      </w:r>
    </w:p>
    <w:p w:rsidR="000434C7" w:rsidRDefault="000434C7" w:rsidP="000434C7">
      <w:pPr>
        <w:pStyle w:val="ListParagraph"/>
        <w:numPr>
          <w:ilvl w:val="0"/>
          <w:numId w:val="3"/>
        </w:numPr>
        <w:rPr>
          <w:sz w:val="20"/>
          <w:szCs w:val="20"/>
        </w:rPr>
      </w:pPr>
      <w:r>
        <w:rPr>
          <w:sz w:val="20"/>
          <w:szCs w:val="20"/>
        </w:rPr>
        <w:t>Projected image</w:t>
      </w:r>
    </w:p>
    <w:p w:rsidR="000434C7" w:rsidRDefault="000434C7" w:rsidP="000434C7">
      <w:pPr>
        <w:rPr>
          <w:sz w:val="20"/>
          <w:szCs w:val="20"/>
        </w:rPr>
      </w:pPr>
      <w:r>
        <w:rPr>
          <w:sz w:val="20"/>
          <w:szCs w:val="20"/>
        </w:rPr>
        <w:t>High Tariff acting questions:</w:t>
      </w:r>
    </w:p>
    <w:p w:rsidR="000434C7" w:rsidRDefault="000434C7" w:rsidP="000434C7">
      <w:pPr>
        <w:pStyle w:val="ListParagraph"/>
        <w:numPr>
          <w:ilvl w:val="0"/>
          <w:numId w:val="4"/>
        </w:numPr>
        <w:rPr>
          <w:sz w:val="20"/>
          <w:szCs w:val="20"/>
        </w:rPr>
      </w:pPr>
      <w:r>
        <w:rPr>
          <w:sz w:val="20"/>
          <w:szCs w:val="20"/>
        </w:rPr>
        <w:t>As well as the information above on low tariff acting questions, relating to use of voice, movement and interaction, you should attempt a practice response for each of the characters in the specified extract. Refer to the text (certain lines/areas for movement/facial expressions/posture etc.)</w:t>
      </w:r>
    </w:p>
    <w:p w:rsidR="000434C7" w:rsidRDefault="000434C7" w:rsidP="000434C7">
      <w:pPr>
        <w:rPr>
          <w:sz w:val="20"/>
          <w:szCs w:val="20"/>
        </w:rPr>
      </w:pPr>
      <w:r>
        <w:rPr>
          <w:sz w:val="20"/>
          <w:szCs w:val="20"/>
        </w:rPr>
        <w:t>Section B – Analysis and Evaluation of Live Theatre</w:t>
      </w:r>
    </w:p>
    <w:p w:rsidR="000434C7" w:rsidRDefault="000434C7" w:rsidP="000434C7">
      <w:pPr>
        <w:pStyle w:val="ListParagraph"/>
        <w:numPr>
          <w:ilvl w:val="0"/>
          <w:numId w:val="4"/>
        </w:numPr>
        <w:rPr>
          <w:sz w:val="20"/>
          <w:szCs w:val="20"/>
        </w:rPr>
      </w:pPr>
      <w:r>
        <w:rPr>
          <w:sz w:val="20"/>
          <w:szCs w:val="20"/>
        </w:rPr>
        <w:t xml:space="preserve">Consider how all the above information relates to your analysis and evaluation of your chosen theatre performance. See your email from me with details of the National Theatre Collection and watch as many live performances as you can. Don’t forget to include </w:t>
      </w:r>
      <w:r w:rsidR="00EE558B">
        <w:rPr>
          <w:sz w:val="20"/>
          <w:szCs w:val="20"/>
        </w:rPr>
        <w:t>details on the production style and the theatre in which the play was performed.</w:t>
      </w:r>
    </w:p>
    <w:p w:rsidR="00EE558B" w:rsidRDefault="00EE558B" w:rsidP="000434C7">
      <w:pPr>
        <w:pStyle w:val="ListParagraph"/>
        <w:numPr>
          <w:ilvl w:val="0"/>
          <w:numId w:val="4"/>
        </w:numPr>
        <w:rPr>
          <w:sz w:val="20"/>
          <w:szCs w:val="20"/>
        </w:rPr>
      </w:pPr>
      <w:r>
        <w:rPr>
          <w:sz w:val="20"/>
          <w:szCs w:val="20"/>
        </w:rPr>
        <w:t>Our work from class on ‘Frankenstein’ is attached.</w:t>
      </w:r>
    </w:p>
    <w:p w:rsidR="00EE558B" w:rsidRDefault="00EE558B" w:rsidP="00EE558B">
      <w:pPr>
        <w:rPr>
          <w:sz w:val="20"/>
          <w:szCs w:val="20"/>
        </w:rPr>
      </w:pPr>
      <w:r>
        <w:rPr>
          <w:sz w:val="20"/>
          <w:szCs w:val="20"/>
        </w:rPr>
        <w:t>As always, email at any time before the exam if you have any questions. You can also submit any practice responses via email. I will add comments and return these ASAP.</w:t>
      </w:r>
    </w:p>
    <w:p w:rsidR="00EE558B" w:rsidRPr="00EE558B" w:rsidRDefault="00EE558B" w:rsidP="00EE558B">
      <w:pPr>
        <w:rPr>
          <w:sz w:val="20"/>
          <w:szCs w:val="20"/>
        </w:rPr>
      </w:pPr>
      <w:r>
        <w:rPr>
          <w:sz w:val="20"/>
          <w:szCs w:val="20"/>
        </w:rPr>
        <w:t>Revision sessions are running every day except Thursday at lunchtime in room 12. Pop along for set/acting workshops and bring any responses you have done as part of your revision for ‘live marking and feedback’.</w:t>
      </w:r>
    </w:p>
    <w:sectPr w:rsidR="00EE558B" w:rsidRPr="00EE5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2FD"/>
    <w:multiLevelType w:val="hybridMultilevel"/>
    <w:tmpl w:val="EC84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D073B"/>
    <w:multiLevelType w:val="hybridMultilevel"/>
    <w:tmpl w:val="12F0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95D31"/>
    <w:multiLevelType w:val="hybridMultilevel"/>
    <w:tmpl w:val="FA6E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36DC2"/>
    <w:multiLevelType w:val="hybridMultilevel"/>
    <w:tmpl w:val="18B6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AA"/>
    <w:rsid w:val="000434C7"/>
    <w:rsid w:val="006B3BAA"/>
    <w:rsid w:val="007D70E5"/>
    <w:rsid w:val="008B3DE0"/>
    <w:rsid w:val="00EE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EF20"/>
  <w15:chartTrackingRefBased/>
  <w15:docId w15:val="{4CB240D8-0121-4F1E-92CC-6A900DEE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Keown</dc:creator>
  <cp:keywords/>
  <dc:description/>
  <cp:lastModifiedBy>Mr M Keown</cp:lastModifiedBy>
  <cp:revision>1</cp:revision>
  <dcterms:created xsi:type="dcterms:W3CDTF">2022-03-31T10:49:00Z</dcterms:created>
  <dcterms:modified xsi:type="dcterms:W3CDTF">2022-03-31T11:13:00Z</dcterms:modified>
</cp:coreProperties>
</file>